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x149rpnaqu2u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LALI Jewelry Inc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LALI Jewelry Inc: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Goal</w:t>
      </w:r>
      <w:r w:rsidDel="00000000" w:rsidR="00000000" w:rsidRPr="00000000">
        <w:rPr>
          <w:sz w:val="24"/>
          <w:szCs w:val="24"/>
          <w:rtl w:val="0"/>
        </w:rPr>
        <w:t xml:space="preserve">: Build brand awareness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Feature</w:t>
      </w:r>
      <w:r w:rsidDel="00000000" w:rsidR="00000000" w:rsidRPr="00000000">
        <w:rPr>
          <w:sz w:val="24"/>
          <w:szCs w:val="24"/>
          <w:rtl w:val="0"/>
        </w:rPr>
        <w:t>: ONE piece from their gemstone collections (you pick it in step 2)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Target Audience</w:t>
      </w:r>
      <w:r w:rsidDel="00000000" w:rsidR="00000000" w:rsidRPr="00000000">
        <w:rPr>
          <w:sz w:val="24"/>
          <w:szCs w:val="24"/>
          <w:rtl w:val="0"/>
        </w:rPr>
        <w:t xml:space="preserve">: Anyone celebrating special occasions (birthday, anniversary, graduation, etc.)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Message</w:t>
      </w:r>
      <w:r w:rsidDel="00000000" w:rsidR="00000000" w:rsidRPr="00000000">
        <w:rPr>
          <w:sz w:val="24"/>
          <w:szCs w:val="24"/>
          <w:rtl w:val="0"/>
        </w:rPr>
        <w:t xml:space="preserve">: Affordable luxury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Desired Action</w:t>
      </w:r>
      <w:r w:rsidDel="00000000" w:rsidR="00000000" w:rsidRPr="00000000">
        <w:rPr>
          <w:sz w:val="24"/>
          <w:szCs w:val="24"/>
          <w:rtl w:val="0"/>
        </w:rPr>
        <w:t xml:space="preserve">: Visit retail website to shop for online exclusives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Tone</w:t>
      </w:r>
      <w:r w:rsidDel="00000000" w:rsidR="00000000" w:rsidRPr="00000000">
        <w:rPr>
          <w:sz w:val="24"/>
          <w:szCs w:val="24"/>
          <w:rtl w:val="0"/>
        </w:rPr>
        <w:t xml:space="preserve">: Sophisticated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Format</w:t>
      </w:r>
      <w:r w:rsidDel="00000000" w:rsidR="00000000" w:rsidRPr="00000000">
        <w:rPr>
          <w:sz w:val="24"/>
          <w:szCs w:val="24"/>
          <w:rtl w:val="0"/>
        </w:rPr>
        <w:t xml:space="preserve">: Website graphic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Colors</w:t>
      </w:r>
      <w:r w:rsidDel="00000000" w:rsidR="00000000" w:rsidRPr="00000000">
        <w:rPr>
          <w:sz w:val="24"/>
          <w:szCs w:val="24"/>
          <w:rtl w:val="0"/>
        </w:rPr>
        <w:t xml:space="preserve">: Deep royal purple</w:t>
      </w:r>
    </w:p>
    <w:p w:rsidR="00000000" w:rsidDel="00000000" w:rsidP="00000000" w:rsidRDefault="00000000" w:rsidRPr="00000000" w14:paraId="0000000B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Directions (FOLLOW ALL DIRECTIONS IF YOU ARE DOING LALI JEWELS):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Read About the Business &amp; Explore the Site: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https://www.lalijewelry.com/?page=history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Visit LALI Jewels Catalog and select a jewelry product: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https://www.lalijewelry.com/?page=jewelry</w:t>
        </w:r>
      </w:hyperlink>
      <w:r w:rsidDel="00000000" w:rsidR="00000000" w:rsidRPr="00000000">
        <w:rPr>
          <w:sz w:val="24"/>
          <w:szCs w:val="24"/>
          <w:rtl w:val="0"/>
        </w:rPr>
        <w:br w:type="textWrapping"/>
        <w:t xml:space="preserve">(ex </w:t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987705" cy="3906999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7705" cy="39069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Complete the Business Review Article and Ad Guide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nlckkf3bf8ai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MyTeenGig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MyTeenGig: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Goal</w:t>
      </w:r>
      <w:r w:rsidDel="00000000" w:rsidR="00000000" w:rsidRPr="00000000">
        <w:rPr>
          <w:sz w:val="24"/>
          <w:szCs w:val="24"/>
          <w:rtl w:val="0"/>
        </w:rPr>
        <w:t>: Build brand awareness for ONE side of MyTeenGig. Pick one: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Teen side: get teens ages 14–19 to create a free account and find local gigs and volunteer opportunities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Business side: get homeowners and businesses to post jobs and volunteer opportunities for local teens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Feature</w:t>
      </w:r>
      <w:r w:rsidDel="00000000" w:rsidR="00000000" w:rsidRPr="00000000">
        <w:rPr>
          <w:sz w:val="24"/>
          <w:szCs w:val="24"/>
          <w:rtl w:val="0"/>
        </w:rPr>
        <w:t xml:space="preserve">: A platform designed specifically to connect teens ages 14–19 with local opportunities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Target Audience</w:t>
      </w:r>
      <w:r w:rsidDel="00000000" w:rsidR="00000000" w:rsidRPr="00000000">
        <w:rPr>
          <w:sz w:val="24"/>
          <w:szCs w:val="24"/>
          <w:rtl w:val="0"/>
        </w:rPr>
        <w:t>: Match the side you picked.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Teen side: Teens ages 14–19 looking to earn money, gain experience, build skills, or volunteer (parents looking for good jobs for their teens can be a second audience)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Business side: Homeowners and businesses looking for help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Message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Teen side: There are opportunities right in your community that MyTeenGig can help you find in one place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Business side: Local teens available to homeowners and businesses needing help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Desired Action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Teen side: Visit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MyTeenGig.com</w:t>
        </w:r>
      </w:hyperlink>
      <w:r w:rsidDel="00000000" w:rsidR="00000000" w:rsidRPr="00000000">
        <w:rPr>
          <w:sz w:val="24"/>
          <w:szCs w:val="24"/>
          <w:rtl w:val="0"/>
        </w:rPr>
        <w:t xml:space="preserve">, create a free teen account, build a profile, and explore available gigs, business opportunities, and volunteer opportunities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Business side: Visit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MyTeenGig.com</w:t>
        </w:r>
      </w:hyperlink>
      <w:r w:rsidDel="00000000" w:rsidR="00000000" w:rsidRPr="00000000">
        <w:rPr>
          <w:sz w:val="24"/>
          <w:szCs w:val="24"/>
          <w:rtl w:val="0"/>
        </w:rPr>
        <w:t xml:space="preserve">, create a free homeowner/business account, and post opportunities for local teens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Tone</w:t>
      </w:r>
      <w:r w:rsidDel="00000000" w:rsidR="00000000" w:rsidRPr="00000000">
        <w:rPr>
          <w:sz w:val="24"/>
          <w:szCs w:val="24"/>
          <w:rtl w:val="0"/>
        </w:rPr>
        <w:t>: Friendly, energetic, positive, and trustworthy. Appeal to teens without feeling childish.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Format</w:t>
      </w:r>
      <w:r w:rsidDel="00000000" w:rsidR="00000000" w:rsidRPr="00000000">
        <w:rPr>
          <w:sz w:val="24"/>
          <w:szCs w:val="24"/>
          <w:rtl w:val="0"/>
        </w:rPr>
        <w:t>: Pick ONE: social post, story/vertical post, flyer, poster, or website graphic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Colors</w:t>
      </w:r>
      <w:r w:rsidDel="00000000" w:rsidR="00000000" w:rsidRPr="00000000">
        <w:rPr>
          <w:sz w:val="24"/>
          <w:szCs w:val="24"/>
          <w:rtl w:val="0"/>
        </w:rPr>
        <w:t xml:space="preserve">: MyTeenGig’s existing logo and brand colors. Photos or illustrations of diverse teens participating in gigs are encouraged.</w:t>
      </w:r>
    </w:p>
    <w:p w:rsidR="00000000" w:rsidDel="00000000" w:rsidP="00000000" w:rsidRDefault="00000000" w:rsidRPr="00000000" w14:paraId="00000026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Directions (FOLLOW ALL DIRECTIONS IF YOU ARE DOING MyTeenGig):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Explore MyTeenGig and read the About Page: </w:t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https://myteengig.com/#about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Select One Gig Type: </w:t>
      </w: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https://myteengig.com/#gig-types</w:t>
        </w:r>
      </w:hyperlink>
      <w:r w:rsidDel="00000000" w:rsidR="00000000" w:rsidRPr="00000000">
        <w:rPr>
          <w:sz w:val="24"/>
          <w:szCs w:val="24"/>
          <w:rtl w:val="0"/>
        </w:rPr>
        <w:br w:type="textWrapping"/>
        <w:t xml:space="preserve">(ex. </w:t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553024" cy="1260556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3024" cy="1260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>Complete the Business Review Article and Ad Guide</w:t>
      </w:r>
    </w:p>
    <w:p w:rsidR="00000000" w:rsidDel="00000000" w:rsidP="00000000" w:rsidRDefault="00000000" w:rsidRPr="00000000" w14:paraId="0000002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1dk6kvmp5air" w:id="2"/>
      <w:bookmarkEnd w:id="2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Double Happiness Creations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Double Happiness Creations: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Goal</w:t>
      </w:r>
      <w:r w:rsidDel="00000000" w:rsidR="00000000" w:rsidRPr="00000000">
        <w:rPr>
          <w:sz w:val="24"/>
          <w:szCs w:val="24"/>
          <w:rtl w:val="0"/>
        </w:rPr>
        <w:t>: Build brand awareness by showing off ONE design they made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Feature</w:t>
      </w:r>
      <w:r w:rsidDel="00000000" w:rsidR="00000000" w:rsidRPr="00000000">
        <w:rPr>
          <w:sz w:val="24"/>
          <w:szCs w:val="24"/>
          <w:rtl w:val="0"/>
        </w:rPr>
        <w:t>: ONE project from their portfolio (event &amp; gala branding, design, print production, or creative support)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Target Audience</w:t>
      </w:r>
      <w:r w:rsidDel="00000000" w:rsidR="00000000" w:rsidRPr="00000000">
        <w:rPr>
          <w:sz w:val="24"/>
          <w:szCs w:val="24"/>
          <w:rtl w:val="0"/>
        </w:rPr>
        <w:t>: Organizations planning an event or gala that needs polished branding, mainly hospitals and nonprofits. Museums are a new audience they want to reach.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Message</w:t>
      </w:r>
      <w:r w:rsidDel="00000000" w:rsidR="00000000" w:rsidRPr="00000000">
        <w:rPr>
          <w:sz w:val="24"/>
          <w:szCs w:val="24"/>
          <w:rtl w:val="0"/>
        </w:rPr>
        <w:t xml:space="preserve">: Deep appreciation for detail, narrative, and the tactile experience of print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Desired Action</w:t>
      </w:r>
      <w:r w:rsidDel="00000000" w:rsidR="00000000" w:rsidRPr="00000000">
        <w:rPr>
          <w:sz w:val="24"/>
          <w:szCs w:val="24"/>
          <w:rtl w:val="0"/>
        </w:rPr>
        <w:t>: Email or call Double Happiness Creations to start working together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Tone</w:t>
      </w:r>
      <w:r w:rsidDel="00000000" w:rsidR="00000000" w:rsidRPr="00000000">
        <w:rPr>
          <w:sz w:val="24"/>
          <w:szCs w:val="24"/>
          <w:rtl w:val="0"/>
        </w:rPr>
        <w:t>: Sophisticated and carefully designed. Your ad should look like their work.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Format</w:t>
      </w:r>
      <w:r w:rsidDel="00000000" w:rsidR="00000000" w:rsidRPr="00000000">
        <w:rPr>
          <w:sz w:val="24"/>
          <w:szCs w:val="24"/>
          <w:rtl w:val="0"/>
        </w:rPr>
        <w:t>: Pick ONE: Instagram post or Instagram reel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Colors</w:t>
      </w:r>
      <w:r w:rsidDel="00000000" w:rsidR="00000000" w:rsidRPr="00000000">
        <w:rPr>
          <w:sz w:val="24"/>
          <w:szCs w:val="24"/>
          <w:rtl w:val="0"/>
        </w:rPr>
        <w:t>: Red as the main accent; take the other colors from the design you picked</w:t>
      </w:r>
    </w:p>
    <w:p w:rsidR="00000000" w:rsidDel="00000000" w:rsidP="00000000" w:rsidRDefault="00000000" w:rsidRPr="00000000" w14:paraId="00000038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Directions (FOLLOW ALL DIRECTIONS IF YOU ARE DOING DOUBLE HAPPINESS CREATIONS):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Read About the Business &amp; Explore the site: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https://doublehappinesscreations.com/about-us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Select a design: </w:t>
      </w:r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https://doublehappinesscreations.com/work</w:t>
        </w:r>
      </w:hyperlink>
      <w:r w:rsidDel="00000000" w:rsidR="00000000" w:rsidRPr="00000000">
        <w:rPr>
          <w:sz w:val="24"/>
          <w:szCs w:val="24"/>
          <w:rtl w:val="0"/>
        </w:rPr>
        <w:br w:type="textWrapping"/>
        <w:t xml:space="preserve">(ex. </w:t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048698" cy="2660731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8698" cy="26607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>Complete the Business Review Article and Ad Guide</w:t>
      </w:r>
    </w:p>
    <w:p w:rsidR="00000000" w:rsidDel="00000000" w:rsidP="00000000" w:rsidRDefault="00000000" w:rsidRPr="00000000" w14:paraId="0000003D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e30rkx4nw39l" w:id="3"/>
      <w:bookmarkEnd w:id="3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>Fountain of Kindness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>Fountain of Kindness: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Goal</w:t>
      </w:r>
      <w:r w:rsidDel="00000000" w:rsidR="00000000" w:rsidRPr="00000000">
        <w:rPr>
          <w:sz w:val="24"/>
          <w:szCs w:val="24"/>
          <w:rtl w:val="0"/>
        </w:rPr>
        <w:t>: Get donations by showing donors exactly where their money goes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Feature</w:t>
      </w:r>
      <w:r w:rsidDel="00000000" w:rsidR="00000000" w:rsidRPr="00000000">
        <w:rPr>
          <w:sz w:val="24"/>
          <w:szCs w:val="24"/>
          <w:rtl w:val="0"/>
        </w:rPr>
        <w:t>: ONE of their current projects (this is the “where your donation goes” story)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Target Audience</w:t>
      </w:r>
      <w:r w:rsidDel="00000000" w:rsidR="00000000" w:rsidRPr="00000000">
        <w:rPr>
          <w:sz w:val="24"/>
          <w:szCs w:val="24"/>
          <w:rtl w:val="0"/>
        </w:rPr>
        <w:t>: Donors, especially Great Neck and Long Island community members who want to help families nearby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Message</w:t>
      </w:r>
      <w:r w:rsidDel="00000000" w:rsidR="00000000" w:rsidRPr="00000000">
        <w:rPr>
          <w:sz w:val="24"/>
          <w:szCs w:val="24"/>
          <w:rtl w:val="0"/>
        </w:rPr>
        <w:t>: “You ask, we deliver.” Every dollar becomes an act of kindness.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Desired Action</w:t>
      </w:r>
      <w:r w:rsidDel="00000000" w:rsidR="00000000" w:rsidRPr="00000000">
        <w:rPr>
          <w:sz w:val="24"/>
          <w:szCs w:val="24"/>
          <w:rtl w:val="0"/>
        </w:rPr>
        <w:t>: Donate at fountainofkindness.org/donate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Tone</w:t>
      </w:r>
      <w:r w:rsidDel="00000000" w:rsidR="00000000" w:rsidRPr="00000000">
        <w:rPr>
          <w:sz w:val="24"/>
          <w:szCs w:val="24"/>
          <w:rtl w:val="0"/>
        </w:rPr>
        <w:t>: Warm, hopeful, and personal. Show the kindness, not the hardship, and never show a real family’s face or name.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Format</w:t>
      </w:r>
      <w:r w:rsidDel="00000000" w:rsidR="00000000" w:rsidRPr="00000000">
        <w:rPr>
          <w:sz w:val="24"/>
          <w:szCs w:val="24"/>
          <w:rtl w:val="0"/>
        </w:rPr>
        <w:t>: Pick ONE: social media post or short video. You design it yourself; you do not need an Instagram account.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Colors</w:t>
      </w:r>
      <w:r w:rsidDel="00000000" w:rsidR="00000000" w:rsidRPr="00000000">
        <w:rPr>
          <w:sz w:val="24"/>
          <w:szCs w:val="24"/>
          <w:rtl w:val="0"/>
        </w:rPr>
        <w:t>: No set colors. Match the look of their website.</w:t>
      </w:r>
    </w:p>
    <w:p w:rsidR="00000000" w:rsidDel="00000000" w:rsidP="00000000" w:rsidRDefault="00000000" w:rsidRPr="00000000" w14:paraId="00000047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sz w:val="24"/>
          <w:szCs w:val="24"/>
          <w:u w:val="single"/>
          <w:rtl w:val="0"/>
        </w:rPr>
        <w:t>Directions (FOLLOW ALL DIRECTIONS IF YOU ARE DOING FOUNTAIN OF KINDNESS):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Read About the Business &amp; Explore the Site: </w:t>
      </w:r>
      <w:hyperlink r:id="rId17">
        <w:r>
          <w:rPr>
            <w:sz w:val="24"/>
            <w:szCs w:val="24"/>
            <w:rtl w:val="0"/>
            <w:u w:val="single"/>
            <w:color w:val="1155CC"/>
          </w:rPr>
          <w:t>https://www.fountainofkindness.org/about-us</w:t>
        </w:r>
      </w:hyperlink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Select ONE current project. Your ad shows a donor where their money goes for that one project: </w:t>
      </w:r>
      <w:hyperlink r:id="rId18">
        <w:r>
          <w:rPr>
            <w:sz w:val="24"/>
            <w:szCs w:val="24"/>
            <w:rtl w:val="0"/>
            <w:u w:val="single"/>
            <w:color w:val="1155CC"/>
          </w:rPr>
          <w:t>https://www.fountainofkindness.org/current-projects</w:t>
        </w:r>
      </w:hyperlink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>Complete the Business Review Article and Ad Guide</w:t>
      </w:r>
    </w:p>
    <w:sectPr>
      <w:type w:val="nextPage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yperlink" Target="https://myteengig.com/#about" TargetMode="External"/><Relationship Id="rId10" Type="http://schemas.openxmlformats.org/officeDocument/2006/relationships/hyperlink" Target="http://myteengig.com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s://myteengig.com/#gig-typ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yteengig.com" TargetMode="External"/><Relationship Id="rId15" Type="http://schemas.openxmlformats.org/officeDocument/2006/relationships/hyperlink" Target="https://doublehappinesscreations.com/work" TargetMode="External"/><Relationship Id="rId14" Type="http://schemas.openxmlformats.org/officeDocument/2006/relationships/hyperlink" Target="https://doublehappinesscreations.com/about-us" TargetMode="External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www.lalijewelry.com/?page=history" TargetMode="External"/><Relationship Id="rId7" Type="http://schemas.openxmlformats.org/officeDocument/2006/relationships/hyperlink" Target="https://www.lalijewelry.com/?page=jewelry" TargetMode="External"/><Relationship Id="rId8" Type="http://schemas.openxmlformats.org/officeDocument/2006/relationships/image" Target="media/image2.png"/><Relationship Id="rId17" Type="http://schemas.openxmlformats.org/officeDocument/2006/relationships/hyperlink" Target="https://www.fountainofkindness.org/about-us" TargetMode="External"/><Relationship Id="rId18" Type="http://schemas.openxmlformats.org/officeDocument/2006/relationships/hyperlink" Target="https://www.fountainofkindness.org/current-proj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